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8796E">
        <w:rPr>
          <w:rFonts w:ascii="Times New Roman" w:hAnsi="Times New Roman"/>
          <w:b/>
          <w:sz w:val="24"/>
          <w:szCs w:val="24"/>
          <w:lang w:val="tt-RU"/>
        </w:rPr>
        <w:t xml:space="preserve">Муниципальное бюджетное общеобразовательное учреждение </w:t>
      </w: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8796E">
        <w:rPr>
          <w:rFonts w:ascii="Times New Roman" w:hAnsi="Times New Roman"/>
          <w:b/>
          <w:sz w:val="24"/>
          <w:szCs w:val="24"/>
          <w:lang w:val="tt-RU"/>
        </w:rPr>
        <w:t>“Кильдюшевская средняя общеобразовательная школа”</w:t>
      </w: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  <w:r w:rsidRPr="00E8796E">
        <w:rPr>
          <w:rFonts w:ascii="Times New Roman" w:hAnsi="Times New Roman"/>
          <w:b/>
          <w:sz w:val="24"/>
          <w:szCs w:val="24"/>
          <w:lang w:val="tt-RU"/>
        </w:rPr>
        <w:t>Тетюшского муниципального района Республики Татарстан</w:t>
      </w: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076888" w:rsidRPr="00E8796E" w:rsidRDefault="00076888" w:rsidP="000768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b/>
          <w:kern w:val="3"/>
          <w:sz w:val="24"/>
          <w:szCs w:val="24"/>
          <w:lang w:val="tt-RU" w:eastAsia="ja-JP" w:bidi="fa-IR"/>
        </w:rPr>
      </w:pP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Y="3016"/>
        <w:tblW w:w="14567" w:type="dxa"/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076888" w:rsidRPr="00E8796E" w:rsidTr="00E45D57">
        <w:trPr>
          <w:trHeight w:val="3113"/>
        </w:trPr>
        <w:tc>
          <w:tcPr>
            <w:tcW w:w="5211" w:type="dxa"/>
            <w:shd w:val="clear" w:color="auto" w:fill="auto"/>
          </w:tcPr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“Рассмотрено”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Руководитель ШМО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МБОУ “Кильдюшевская СОШ”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_____________ /_______________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Протокол № _________ от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shd w:val="clear" w:color="auto" w:fill="auto"/>
          </w:tcPr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“Согласовано”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Заместитель директора по УР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МБОУ “Кильдюшевская СОШ” ________________/_________________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“____” ____________ 2020 г</w:t>
            </w:r>
          </w:p>
        </w:tc>
        <w:tc>
          <w:tcPr>
            <w:tcW w:w="4536" w:type="dxa"/>
            <w:shd w:val="clear" w:color="auto" w:fill="auto"/>
          </w:tcPr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“Утверждаю”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Директор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МБОУ “Кильдюшевская СОШ”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______________ /________________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Приказ № ________ от</w:t>
            </w:r>
          </w:p>
          <w:p w:rsidR="00076888" w:rsidRPr="00E8796E" w:rsidRDefault="00076888" w:rsidP="00E45D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796E">
              <w:rPr>
                <w:rFonts w:ascii="Times New Roman" w:hAnsi="Times New Roman"/>
                <w:sz w:val="24"/>
                <w:szCs w:val="24"/>
                <w:lang w:val="tt-RU"/>
              </w:rPr>
              <w:t>“____” ____________ 2020 г</w:t>
            </w:r>
          </w:p>
        </w:tc>
      </w:tr>
    </w:tbl>
    <w:p w:rsidR="00076888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076888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076888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8796E">
        <w:rPr>
          <w:rFonts w:ascii="Times New Roman" w:hAnsi="Times New Roman"/>
          <w:b/>
          <w:sz w:val="24"/>
          <w:szCs w:val="24"/>
          <w:lang w:val="tt-RU"/>
        </w:rPr>
        <w:t xml:space="preserve">Рабочая программа </w:t>
      </w: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8796E">
        <w:rPr>
          <w:rFonts w:ascii="Times New Roman" w:hAnsi="Times New Roman"/>
          <w:sz w:val="24"/>
          <w:szCs w:val="24"/>
          <w:lang w:val="tt-RU"/>
        </w:rPr>
        <w:t>учебного предмета</w:t>
      </w:r>
      <w:r w:rsidRPr="00E8796E">
        <w:rPr>
          <w:rFonts w:ascii="Times New Roman" w:hAnsi="Times New Roman"/>
          <w:b/>
          <w:sz w:val="24"/>
          <w:szCs w:val="24"/>
          <w:lang w:val="tt-RU"/>
        </w:rPr>
        <w:t xml:space="preserve"> “</w:t>
      </w:r>
      <w:r>
        <w:rPr>
          <w:rFonts w:ascii="Times New Roman" w:hAnsi="Times New Roman"/>
          <w:b/>
          <w:sz w:val="24"/>
          <w:szCs w:val="24"/>
          <w:lang w:val="tt-RU"/>
        </w:rPr>
        <w:t>Родная литература</w:t>
      </w:r>
      <w:bookmarkStart w:id="0" w:name="_GoBack"/>
      <w:bookmarkEnd w:id="0"/>
      <w:r w:rsidRPr="00E8796E">
        <w:rPr>
          <w:rFonts w:ascii="Times New Roman" w:hAnsi="Times New Roman"/>
          <w:b/>
          <w:sz w:val="24"/>
          <w:szCs w:val="24"/>
          <w:lang w:val="tt-RU"/>
        </w:rPr>
        <w:t xml:space="preserve">” </w:t>
      </w:r>
      <w:r>
        <w:rPr>
          <w:rFonts w:ascii="Times New Roman" w:hAnsi="Times New Roman"/>
          <w:b/>
          <w:sz w:val="24"/>
          <w:szCs w:val="24"/>
          <w:lang w:val="tt-RU"/>
        </w:rPr>
        <w:t>8</w:t>
      </w:r>
      <w:r w:rsidRPr="00E8796E">
        <w:rPr>
          <w:rFonts w:ascii="Times New Roman" w:hAnsi="Times New Roman"/>
          <w:b/>
          <w:sz w:val="24"/>
          <w:szCs w:val="24"/>
          <w:lang w:val="tt-RU"/>
        </w:rPr>
        <w:t xml:space="preserve"> класс</w:t>
      </w: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8796E">
        <w:rPr>
          <w:rFonts w:ascii="Times New Roman" w:hAnsi="Times New Roman"/>
          <w:b/>
          <w:sz w:val="24"/>
          <w:szCs w:val="24"/>
          <w:lang w:val="tt-RU"/>
        </w:rPr>
        <w:t xml:space="preserve">Составила : </w:t>
      </w:r>
      <w:r w:rsidRPr="00E8796E">
        <w:rPr>
          <w:rFonts w:ascii="Times New Roman" w:hAnsi="Times New Roman"/>
          <w:sz w:val="24"/>
          <w:szCs w:val="24"/>
          <w:lang w:val="tt-RU"/>
        </w:rPr>
        <w:t xml:space="preserve">Тазеева Миляуша Мунировна </w:t>
      </w: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8796E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E8796E">
        <w:rPr>
          <w:rFonts w:ascii="Times New Roman" w:hAnsi="Times New Roman"/>
          <w:sz w:val="24"/>
          <w:szCs w:val="24"/>
          <w:lang w:val="tt-RU"/>
        </w:rPr>
        <w:t>учитель</w:t>
      </w:r>
      <w:r w:rsidRPr="00E8796E">
        <w:rPr>
          <w:rFonts w:ascii="Times New Roman" w:hAnsi="Times New Roman"/>
          <w:sz w:val="24"/>
          <w:szCs w:val="24"/>
        </w:rPr>
        <w:t xml:space="preserve"> родного языка и литературы первой квалификационной категории</w:t>
      </w:r>
    </w:p>
    <w:p w:rsidR="00076888" w:rsidRPr="00E8796E" w:rsidRDefault="00076888" w:rsidP="0007688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b/>
          <w:kern w:val="3"/>
          <w:sz w:val="24"/>
          <w:szCs w:val="24"/>
          <w:lang w:val="tt-RU" w:eastAsia="ja-JP" w:bidi="fa-IR"/>
        </w:rPr>
      </w:pPr>
    </w:p>
    <w:p w:rsidR="00076888" w:rsidRPr="00E8796E" w:rsidRDefault="00076888" w:rsidP="00076888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</w:p>
    <w:p w:rsidR="00076888" w:rsidRPr="00E8796E" w:rsidRDefault="00076888" w:rsidP="00076888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  <w:r w:rsidRPr="00E8796E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076888" w:rsidRPr="00E8796E" w:rsidRDefault="00076888" w:rsidP="00076888">
      <w:pPr>
        <w:tabs>
          <w:tab w:val="left" w:pos="10380"/>
          <w:tab w:val="left" w:pos="10515"/>
          <w:tab w:val="left" w:pos="11355"/>
          <w:tab w:val="right" w:pos="14539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  <w:r w:rsidRPr="00E8796E">
        <w:rPr>
          <w:rFonts w:ascii="Times New Roman" w:hAnsi="Times New Roman"/>
          <w:sz w:val="24"/>
          <w:szCs w:val="24"/>
          <w:lang w:val="tt-RU"/>
        </w:rPr>
        <w:tab/>
        <w:t xml:space="preserve">  </w:t>
      </w:r>
      <w:r w:rsidRPr="00E8796E">
        <w:rPr>
          <w:rFonts w:ascii="Times New Roman" w:hAnsi="Times New Roman"/>
          <w:sz w:val="24"/>
          <w:szCs w:val="24"/>
          <w:lang w:val="tt-RU"/>
        </w:rPr>
        <w:tab/>
        <w:t>Рассмотрено на заседании</w:t>
      </w:r>
    </w:p>
    <w:p w:rsidR="00076888" w:rsidRPr="00E8796E" w:rsidRDefault="00076888" w:rsidP="00076888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  <w:r w:rsidRPr="00E8796E">
        <w:rPr>
          <w:rFonts w:ascii="Times New Roman" w:hAnsi="Times New Roman"/>
          <w:sz w:val="24"/>
          <w:szCs w:val="24"/>
          <w:lang w:val="tt-RU"/>
        </w:rPr>
        <w:tab/>
        <w:t xml:space="preserve">         педагогического совета</w:t>
      </w:r>
    </w:p>
    <w:p w:rsidR="00076888" w:rsidRPr="00E8796E" w:rsidRDefault="00076888" w:rsidP="00076888">
      <w:pPr>
        <w:tabs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  <w:r w:rsidRPr="00E8796E">
        <w:rPr>
          <w:rFonts w:ascii="Times New Roman" w:hAnsi="Times New Roman"/>
          <w:sz w:val="24"/>
          <w:szCs w:val="24"/>
          <w:lang w:val="tt-RU"/>
        </w:rPr>
        <w:tab/>
        <w:t xml:space="preserve"> Протокол № ___от “___” ___________2020 г</w:t>
      </w:r>
    </w:p>
    <w:p w:rsidR="00076888" w:rsidRPr="00E8796E" w:rsidRDefault="00076888" w:rsidP="00076888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8796E">
        <w:rPr>
          <w:rFonts w:ascii="Times New Roman" w:hAnsi="Times New Roman"/>
          <w:b/>
          <w:sz w:val="24"/>
          <w:szCs w:val="24"/>
          <w:lang w:val="tt-RU"/>
        </w:rPr>
        <w:t>2020-2021 учебный год</w:t>
      </w:r>
    </w:p>
    <w:p w:rsidR="006F3983" w:rsidRDefault="006F3983" w:rsidP="006F3983">
      <w:pPr>
        <w:tabs>
          <w:tab w:val="left" w:pos="1770"/>
          <w:tab w:val="center" w:pos="7285"/>
        </w:tabs>
        <w:snapToGri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E73BC1" w:rsidRDefault="00F962F0" w:rsidP="00F07CB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  <w:lastRenderedPageBreak/>
        <w:t>Планируемые результаты освоения учебного материала</w:t>
      </w:r>
    </w:p>
    <w:p w:rsidR="000617A1" w:rsidRPr="00F07CB0" w:rsidRDefault="000617A1" w:rsidP="00F07CB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F962F0" w:rsidRPr="00F07CB0" w:rsidRDefault="00F962F0" w:rsidP="00F07CB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07CB0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>-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-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>-  формирование нравственных чувств и нравственного поведения, осознанного отношения к собственным поступкам;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 </w:t>
      </w:r>
    </w:p>
    <w:p w:rsid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>-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0938B2" w:rsidRPr="00F07CB0" w:rsidRDefault="000938B2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bCs/>
          <w:sz w:val="24"/>
          <w:szCs w:val="24"/>
          <w:lang w:val="tt-RU"/>
        </w:rPr>
        <w:t>Метапредметные результаты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bCs/>
          <w:sz w:val="24"/>
          <w:szCs w:val="24"/>
          <w:lang w:val="tt-RU"/>
        </w:rPr>
        <w:t>Регулятивные УУД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В любой деятельности выделять первую проблему, определять пути ее решения, самостоятельно решать выделенную проблему, адекватно оценивать свою работу;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 xml:space="preserve">- анализировать имеющийся результат знаний, планировать результат на будущее;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 уметь сравнивать свои проблемы, определять главную проблему;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 понимать содержание простого сообщения (с опорой на иллюстрации);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-оценивать совместно с педагогом и сверстниками учебную деятельность и определять критерии ожидаемых результатов;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 xml:space="preserve">- оценивать свою деятельность и систематизировать критерии ожидаемых результатов (а также выбирать приоритетных);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-использовать знаково-символические средства, в том числе модели и схемы для решения учебных задач.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bCs/>
          <w:sz w:val="24"/>
          <w:szCs w:val="24"/>
          <w:lang w:val="tt-RU"/>
        </w:rPr>
        <w:t>Познавательные УУД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-умение находить общие признаки двух или нескольких предметов, явлений, объяснять их сходство; объединять, сопоставлять, классифицировать предметы и явления по отдельным признакам.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 xml:space="preserve"> -умение изменять и применять знаки, символы, модели, схемы для решения учебных и познавательных задач; определять признаки и символы предмета и явления; определять логические связи между предметом и явлениями; выражать их через знаки, схемы; создавать абстрактные, реальные образы предмета или явления.;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-формирование и развитие экологического сознания;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 распространение экологических знаний, выразить свое отношение к природе через проектные работы, модели,  рисунки.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 xml:space="preserve">- развитие мотивации умения активно использовать словари, другие поисковые схемы: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lastRenderedPageBreak/>
        <w:t xml:space="preserve">- определять необходимые ключевые поисковые слова;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 взаимодействовать с электронными поисковыми системами.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sz w:val="24"/>
          <w:szCs w:val="24"/>
          <w:lang w:val="tt-RU"/>
        </w:rPr>
        <w:t>Коммуникативные  УУД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-организация совместной работы с учителями и сверстниками, объединение со сверстниками в группу, навыки индивидуальной и групповой работы;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-формирование ценностных ориентиров и смыслов учебной деятельности на основе развития познавательных интересов (интерес к новому);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 xml:space="preserve">-формирование ценностных ориентиров и смыслов учебной деятельности на основе развития познавательных интересов (интерес к новому);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</w:t>
      </w:r>
      <w:r w:rsidRPr="00F07CB0">
        <w:rPr>
          <w:rFonts w:ascii="Times New Roman" w:hAnsi="Times New Roman"/>
          <w:sz w:val="24"/>
          <w:szCs w:val="24"/>
        </w:rPr>
        <w:t xml:space="preserve"> использовать различные </w:t>
      </w:r>
      <w:r w:rsidRPr="00F07CB0">
        <w:rPr>
          <w:rFonts w:ascii="Times New Roman" w:hAnsi="Times New Roman"/>
          <w:bCs/>
          <w:sz w:val="24"/>
          <w:szCs w:val="24"/>
          <w:lang w:val="tt-RU"/>
        </w:rPr>
        <w:t>виды письменных и устных, монологических и контекстных выражений;</w:t>
      </w:r>
    </w:p>
    <w:p w:rsid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F07CB0">
        <w:rPr>
          <w:rFonts w:ascii="Times New Roman" w:hAnsi="Times New Roman"/>
          <w:bCs/>
          <w:sz w:val="24"/>
          <w:szCs w:val="24"/>
          <w:lang w:val="tt-RU"/>
        </w:rPr>
        <w:t>-формирование и развитие компетентности в сфере информационно-коммуникативных технологий: через средства ИКТ искать и целенаправленно использовать информационные ресурсы, необходимые для решения учебных и практических задач.</w:t>
      </w:r>
    </w:p>
    <w:p w:rsidR="000938B2" w:rsidRPr="00F07CB0" w:rsidRDefault="000938B2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07CB0" w:rsidRPr="00F07CB0" w:rsidRDefault="00F07CB0" w:rsidP="00F07CB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sz w:val="24"/>
          <w:szCs w:val="24"/>
          <w:lang w:val="tt-RU"/>
        </w:rPr>
        <w:t>Предметные результаты: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sz w:val="24"/>
          <w:szCs w:val="24"/>
          <w:lang w:val="tt-RU"/>
        </w:rPr>
        <w:t>Ученик научится: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>- распознавать особенности устного народного творчества;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- анализировать произведения;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>- составить план; уметь характеризовать героев, сравнивать их с одним или несколькими героями разных произведений;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 - уметь понимать текст и читать художественно;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 - разобраться в содержании произведения;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- отвечать на вопросы по содержанию произведения;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>- уметь задавать вопросы прочитанному тексту;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 - читать литературное произведение по ролям;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 - уметь отличать произведения проза от поэтических; - распознавать особенности устного народного творчества;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sz w:val="24"/>
          <w:szCs w:val="24"/>
          <w:lang w:val="tt-RU"/>
        </w:rPr>
        <w:t>Ученик получит возможность научиться: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>- воспринимать художественную литературу как один из видов искусства;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 - доказывать свое мнение с помощью фактов, содержащихся в тексте;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 - определить позицию автора и выразить свое отношение к героям;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- создание иллюстраций по содержанию произведения; инсценировка по произведению, работа в группах при составлении проектов, сценариев;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 xml:space="preserve">- определение позиции автора, героя литературного текста; 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</w:rPr>
        <w:t>- получение информации из дополнительных источников;</w:t>
      </w:r>
    </w:p>
    <w:p w:rsidR="00F07CB0" w:rsidRPr="00F07CB0" w:rsidRDefault="00F07CB0" w:rsidP="00F07CB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B0">
        <w:rPr>
          <w:rFonts w:ascii="Times New Roman" w:hAnsi="Times New Roman"/>
          <w:sz w:val="24"/>
          <w:szCs w:val="24"/>
          <w:lang w:val="tt-RU"/>
        </w:rPr>
        <w:t>- испол</w:t>
      </w:r>
      <w:r w:rsidRPr="00F07CB0">
        <w:rPr>
          <w:rFonts w:ascii="Times New Roman" w:hAnsi="Times New Roman"/>
          <w:sz w:val="24"/>
          <w:szCs w:val="24"/>
        </w:rPr>
        <w:t>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F07CB0" w:rsidRPr="00F07CB0" w:rsidRDefault="00F07CB0" w:rsidP="00F07C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07CB0" w:rsidRPr="00F07CB0" w:rsidRDefault="00F07CB0" w:rsidP="00F07CB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F962F0" w:rsidRPr="00F07CB0" w:rsidRDefault="00D8521B" w:rsidP="00F07CB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sz w:val="24"/>
          <w:szCs w:val="24"/>
          <w:lang w:val="tt-RU"/>
        </w:rPr>
        <w:lastRenderedPageBreak/>
        <w:t>Содержание учебного предмета</w:t>
      </w:r>
    </w:p>
    <w:p w:rsidR="00B32E0B" w:rsidRPr="00F07CB0" w:rsidRDefault="00B32E0B" w:rsidP="00F07CB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07CB0">
        <w:rPr>
          <w:rFonts w:ascii="Times New Roman" w:eastAsia="Calibri" w:hAnsi="Times New Roman"/>
          <w:b/>
          <w:bCs/>
          <w:sz w:val="24"/>
          <w:szCs w:val="24"/>
        </w:rPr>
        <w:t>1.</w:t>
      </w:r>
      <w:r w:rsidRPr="00F07CB0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Pr="00F07CB0">
        <w:rPr>
          <w:rFonts w:ascii="Times New Roman" w:eastAsia="Calibri" w:hAnsi="Times New Roman"/>
          <w:b/>
          <w:bCs/>
          <w:sz w:val="24"/>
          <w:szCs w:val="24"/>
        </w:rPr>
        <w:t xml:space="preserve">Память о прошлом.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F07CB0">
        <w:rPr>
          <w:rFonts w:ascii="Times New Roman" w:eastAsia="Calibri" w:hAnsi="Times New Roman"/>
          <w:sz w:val="24"/>
          <w:szCs w:val="24"/>
        </w:rPr>
        <w:t>Предания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Колдунья</w:t>
      </w:r>
      <w:r w:rsidRPr="00F07CB0">
        <w:rPr>
          <w:rFonts w:ascii="Times New Roman" w:eastAsia="Calibri" w:hAnsi="Times New Roman"/>
          <w:sz w:val="24"/>
          <w:szCs w:val="24"/>
        </w:rPr>
        <w:t>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 (Татарское народное предание) </w:t>
      </w:r>
      <w:r w:rsidRPr="00F07CB0">
        <w:rPr>
          <w:rFonts w:ascii="Times New Roman" w:eastAsia="Calibri" w:hAnsi="Times New Roman"/>
          <w:sz w:val="24"/>
          <w:szCs w:val="24"/>
        </w:rPr>
        <w:t>«Пойма имени Гали» (Татарское народное предание)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Моргана</w:t>
      </w:r>
      <w:r w:rsidRPr="00F07CB0">
        <w:rPr>
          <w:rFonts w:ascii="Times New Roman" w:eastAsia="Calibri" w:hAnsi="Times New Roman"/>
          <w:sz w:val="24"/>
          <w:szCs w:val="24"/>
        </w:rPr>
        <w:t>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 (Средневековое европейское предание) и др.; Трансформация преданий в литературе: М.Гафури </w:t>
      </w:r>
      <w:r w:rsidR="009721A5">
        <w:rPr>
          <w:rFonts w:ascii="Times New Roman" w:eastAsia="Calibri" w:hAnsi="Times New Roman"/>
          <w:sz w:val="24"/>
          <w:szCs w:val="24"/>
        </w:rPr>
        <w:t>«Ханская дочь Златовласка</w:t>
      </w:r>
      <w:r w:rsidRPr="00F07CB0">
        <w:rPr>
          <w:rFonts w:ascii="Times New Roman" w:eastAsia="Calibri" w:hAnsi="Times New Roman"/>
          <w:sz w:val="24"/>
          <w:szCs w:val="24"/>
        </w:rPr>
        <w:t>». Легенды «Откуда появилась кукушка?», «Девушка Зухра» (татарская легенда), «Мистер Стуруорм» (шотландская легенда)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. Трансформация легенд в литературе: Ф. Яхин </w:t>
      </w:r>
      <w:r w:rsidRPr="00F07CB0">
        <w:rPr>
          <w:rFonts w:ascii="Times New Roman" w:eastAsia="Calibri" w:hAnsi="Times New Roman"/>
          <w:sz w:val="24"/>
          <w:szCs w:val="24"/>
        </w:rPr>
        <w:t>«Птица счастья»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, А. Еники </w:t>
      </w:r>
      <w:r w:rsidRPr="00F07CB0">
        <w:rPr>
          <w:rFonts w:ascii="Times New Roman" w:eastAsia="Calibri" w:hAnsi="Times New Roman"/>
          <w:sz w:val="24"/>
          <w:szCs w:val="24"/>
        </w:rPr>
        <w:t>«Курай»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, Ф. Яруллин </w:t>
      </w:r>
      <w:r w:rsidRPr="00F07CB0">
        <w:rPr>
          <w:rFonts w:ascii="Times New Roman" w:eastAsia="Calibri" w:hAnsi="Times New Roman"/>
          <w:sz w:val="24"/>
          <w:szCs w:val="24"/>
        </w:rPr>
        <w:t>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Напевы курая</w:t>
      </w:r>
      <w:r w:rsidRPr="00F07CB0">
        <w:rPr>
          <w:rFonts w:ascii="Times New Roman" w:eastAsia="Calibri" w:hAnsi="Times New Roman"/>
          <w:sz w:val="24"/>
          <w:szCs w:val="24"/>
        </w:rPr>
        <w:t xml:space="preserve">». </w:t>
      </w:r>
    </w:p>
    <w:p w:rsidR="000617A1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F07CB0">
        <w:rPr>
          <w:rFonts w:ascii="Times New Roman" w:eastAsia="Calibri" w:hAnsi="Times New Roman"/>
          <w:sz w:val="24"/>
          <w:szCs w:val="24"/>
          <w:lang w:val="tt-RU"/>
        </w:rPr>
        <w:t>Информация о н</w:t>
      </w:r>
      <w:r w:rsidRPr="00F07CB0">
        <w:rPr>
          <w:rFonts w:ascii="Times New Roman" w:eastAsia="Calibri" w:hAnsi="Times New Roman"/>
          <w:sz w:val="24"/>
          <w:szCs w:val="24"/>
        </w:rPr>
        <w:t>ациональны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х</w:t>
      </w:r>
      <w:r w:rsidRPr="00F07CB0">
        <w:rPr>
          <w:rFonts w:ascii="Times New Roman" w:eastAsia="Calibri" w:hAnsi="Times New Roman"/>
          <w:sz w:val="24"/>
          <w:szCs w:val="24"/>
        </w:rPr>
        <w:t xml:space="preserve"> музыкальны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х</w:t>
      </w:r>
      <w:r w:rsidRPr="00F07CB0">
        <w:rPr>
          <w:rFonts w:ascii="Times New Roman" w:eastAsia="Calibri" w:hAnsi="Times New Roman"/>
          <w:sz w:val="24"/>
          <w:szCs w:val="24"/>
        </w:rPr>
        <w:t xml:space="preserve"> инструмент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ах.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  <w:lang w:val="tt-RU"/>
        </w:rPr>
        <w:t>2.</w:t>
      </w:r>
      <w:r w:rsidRPr="00F07CB0">
        <w:rPr>
          <w:rFonts w:ascii="Times New Roman" w:eastAsia="Calibri" w:hAnsi="Times New Roman"/>
          <w:b/>
          <w:bCs/>
          <w:sz w:val="24"/>
          <w:szCs w:val="24"/>
        </w:rPr>
        <w:t xml:space="preserve">Следы в истории.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 xml:space="preserve">Путевые заметки. Ознакомление учащихся с содержанием 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рисале</w:t>
      </w:r>
      <w:r w:rsidRPr="00F07CB0">
        <w:rPr>
          <w:rFonts w:ascii="Times New Roman" w:eastAsia="Calibri" w:hAnsi="Times New Roman"/>
          <w:sz w:val="24"/>
          <w:szCs w:val="24"/>
        </w:rPr>
        <w:t xml:space="preserve">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Повествование о путешествии Ахмеда Ибн Фадлана, написанное во время поездки в 921-922 годах в Булгарское государство</w:t>
      </w:r>
      <w:r w:rsidRPr="00F07CB0">
        <w:rPr>
          <w:rFonts w:ascii="Times New Roman" w:eastAsia="Calibri" w:hAnsi="Times New Roman"/>
          <w:sz w:val="24"/>
          <w:szCs w:val="24"/>
        </w:rPr>
        <w:t>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 xml:space="preserve">Жизнь и творчество Ф. Карими. Фрагментарное ознакомление с путевыми заметками 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 </w:t>
      </w:r>
      <w:r w:rsidRPr="00F07CB0">
        <w:rPr>
          <w:rFonts w:ascii="Times New Roman" w:eastAsia="Calibri" w:hAnsi="Times New Roman"/>
          <w:sz w:val="24"/>
          <w:szCs w:val="24"/>
        </w:rPr>
        <w:t>«Путешествие в Европу»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Творчество М. Юнуса. Интерпретация исторических событий в рассказе  «Вода».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Творчество Г. Тукая. Воспевание родной земли  в стихотворении «Пара лошадей».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 xml:space="preserve"> Сказочное воссоздание поездки в Казань. Лексические и фонетические средства художественной речи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 xml:space="preserve">Творческое наследие художника и скульптора Б. Урманче. «Триптих» Урманче. </w:t>
      </w:r>
    </w:p>
    <w:p w:rsidR="000617A1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Творчество Н. Назми.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 Чтение отрывка из повести  </w:t>
      </w:r>
      <w:r w:rsidRPr="00F07CB0">
        <w:rPr>
          <w:rFonts w:ascii="Times New Roman" w:eastAsia="Calibri" w:hAnsi="Times New Roman"/>
          <w:sz w:val="24"/>
          <w:szCs w:val="24"/>
        </w:rPr>
        <w:t>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Белый пароход на реке Белой</w:t>
      </w:r>
      <w:r w:rsidRPr="00F07CB0">
        <w:rPr>
          <w:rFonts w:ascii="Times New Roman" w:eastAsia="Calibri" w:hAnsi="Times New Roman"/>
          <w:sz w:val="24"/>
          <w:szCs w:val="24"/>
          <w:lang w:val="be-BY"/>
        </w:rPr>
        <w:t>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07CB0">
        <w:rPr>
          <w:rFonts w:ascii="Times New Roman" w:eastAsia="Calibri" w:hAnsi="Times New Roman"/>
          <w:b/>
          <w:bCs/>
          <w:sz w:val="24"/>
          <w:szCs w:val="24"/>
        </w:rPr>
        <w:t>3.</w:t>
      </w:r>
      <w:r w:rsidRPr="00F07CB0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Pr="00F07CB0">
        <w:rPr>
          <w:rFonts w:ascii="Times New Roman" w:eastAsia="Calibri" w:hAnsi="Times New Roman"/>
          <w:b/>
          <w:bCs/>
          <w:sz w:val="24"/>
          <w:szCs w:val="24"/>
        </w:rPr>
        <w:t xml:space="preserve">Незабываемые годы.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Ознакомление с творчеством автопортретиста Виктора Куделькина, чтение статьи Г. Ахунова «Портреты современников».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 xml:space="preserve">Взаимосвязь музыки  и литературы. Изучение песен военных лет: Р. Ахметзянов «Солдаты»,  «Германская мелодия».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Жизнь и творчество Ф. Карима. Изучение произведений поэта  «Клятва»,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Зеленая гармонь с колокольчиком</w:t>
      </w:r>
      <w:r w:rsidRPr="00F07CB0">
        <w:rPr>
          <w:rFonts w:ascii="Times New Roman" w:eastAsia="Calibri" w:hAnsi="Times New Roman"/>
          <w:sz w:val="24"/>
          <w:szCs w:val="24"/>
        </w:rPr>
        <w:t>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, </w:t>
      </w:r>
      <w:r w:rsidRPr="00F07CB0">
        <w:rPr>
          <w:rFonts w:ascii="Times New Roman" w:eastAsia="Calibri" w:hAnsi="Times New Roman"/>
          <w:sz w:val="24"/>
          <w:szCs w:val="24"/>
        </w:rPr>
        <w:t>«Моросит и моросит»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.  </w:t>
      </w:r>
      <w:r w:rsidRPr="00F07CB0">
        <w:rPr>
          <w:rFonts w:ascii="Times New Roman" w:eastAsia="Calibri" w:hAnsi="Times New Roman"/>
          <w:sz w:val="24"/>
          <w:szCs w:val="24"/>
        </w:rPr>
        <w:t xml:space="preserve">Патриотизм в поэзии периода Великой Отечественной войны. Картины природы, их роль в усилении психологизма.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Творчество Т. Миңнуллина. Образ поэта М.Джалиля в драме  </w:t>
      </w:r>
      <w:r w:rsidRPr="00F07CB0">
        <w:rPr>
          <w:rFonts w:ascii="Times New Roman" w:eastAsia="Calibri" w:hAnsi="Times New Roman"/>
          <w:sz w:val="24"/>
          <w:szCs w:val="24"/>
        </w:rPr>
        <w:t>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У совести вариантов нет</w:t>
      </w:r>
      <w:r w:rsidRPr="00F07CB0">
        <w:rPr>
          <w:rFonts w:ascii="Times New Roman" w:eastAsia="Calibri" w:hAnsi="Times New Roman"/>
          <w:sz w:val="24"/>
          <w:szCs w:val="24"/>
        </w:rPr>
        <w:t>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 (отрывок). Память о М.Джалиле. Памятник поэту в Казани и барельеф его соратникам.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  <w:lang w:val="tt-RU"/>
        </w:rPr>
        <w:t>Чтение писем военных лет.</w:t>
      </w:r>
      <w:r w:rsidRPr="00F07CB0">
        <w:rPr>
          <w:rFonts w:ascii="Times New Roman" w:eastAsia="Calibri" w:hAnsi="Times New Roman"/>
          <w:sz w:val="24"/>
          <w:szCs w:val="24"/>
        </w:rPr>
        <w:t xml:space="preserve"> Военная тематика в литературе разных народов.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Творчество  башкирского поэта М. Карима. Память о войне в стихотворении  «Неизвестный солдат».</w:t>
      </w:r>
    </w:p>
    <w:p w:rsid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Творчество киргизского писателя Ч. Айтматова. Система образов, проблема смысла жизни человека в повести  «Материнское поле».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07CB0">
        <w:rPr>
          <w:rFonts w:ascii="Times New Roman" w:eastAsia="Calibri" w:hAnsi="Times New Roman"/>
          <w:b/>
          <w:bCs/>
          <w:sz w:val="24"/>
          <w:szCs w:val="24"/>
        </w:rPr>
        <w:t>4.</w:t>
      </w:r>
      <w:r w:rsidRPr="00F07CB0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Pr="00F07CB0">
        <w:rPr>
          <w:rFonts w:ascii="Times New Roman" w:eastAsia="Calibri" w:hAnsi="Times New Roman"/>
          <w:b/>
          <w:bCs/>
          <w:sz w:val="24"/>
          <w:szCs w:val="24"/>
        </w:rPr>
        <w:t xml:space="preserve">Повзрослевшие рано.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</w:t>
      </w:r>
      <w:r w:rsidR="00AF10F3">
        <w:rPr>
          <w:rFonts w:ascii="Times New Roman" w:eastAsia="Calibri" w:hAnsi="Times New Roman"/>
          <w:sz w:val="24"/>
          <w:szCs w:val="24"/>
        </w:rPr>
        <w:t>о К. Булатовой. Изображение суд</w:t>
      </w:r>
      <w:r w:rsidRPr="00F07CB0">
        <w:rPr>
          <w:rFonts w:ascii="Times New Roman" w:eastAsia="Calibri" w:hAnsi="Times New Roman"/>
          <w:sz w:val="24"/>
          <w:szCs w:val="24"/>
        </w:rPr>
        <w:t>еб детей  военных лет в стихотворении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Преклоняю голову</w:t>
      </w:r>
      <w:r w:rsidRPr="00F07CB0">
        <w:rPr>
          <w:rFonts w:ascii="Times New Roman" w:eastAsia="Calibri" w:hAnsi="Times New Roman"/>
          <w:sz w:val="24"/>
          <w:szCs w:val="24"/>
        </w:rPr>
        <w:t>» К. Булатовой.</w:t>
      </w:r>
    </w:p>
    <w:p w:rsid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Изображение памяти военных лет в стихотворении «День победы» Н. Ахмадиева,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Щенок Тулганай</w:t>
      </w:r>
      <w:r w:rsidRPr="00F07CB0">
        <w:rPr>
          <w:rFonts w:ascii="Times New Roman" w:eastAsia="Calibri" w:hAnsi="Times New Roman"/>
          <w:sz w:val="24"/>
          <w:szCs w:val="24"/>
        </w:rPr>
        <w:t>» Ф. Сафина. Изображение патриотических чувств в стихотворении «Родина» Р. Валиева.</w:t>
      </w:r>
    </w:p>
    <w:p w:rsidR="000938B2" w:rsidRDefault="000938B2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07CB0">
        <w:rPr>
          <w:rFonts w:ascii="Times New Roman" w:eastAsia="Calibri" w:hAnsi="Times New Roman"/>
          <w:b/>
          <w:bCs/>
          <w:sz w:val="24"/>
          <w:szCs w:val="24"/>
        </w:rPr>
        <w:t>5.</w:t>
      </w:r>
      <w:r w:rsidRPr="00F07CB0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="00147833">
        <w:rPr>
          <w:rFonts w:ascii="Times New Roman" w:eastAsia="Calibri" w:hAnsi="Times New Roman"/>
          <w:b/>
          <w:bCs/>
          <w:sz w:val="24"/>
          <w:szCs w:val="24"/>
        </w:rPr>
        <w:t>Образ матерей в литературе.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lastRenderedPageBreak/>
        <w:t>Жизнь и творчество</w:t>
      </w:r>
      <w:r w:rsidR="00EB5ADC">
        <w:rPr>
          <w:rFonts w:ascii="Times New Roman" w:eastAsia="Calibri" w:hAnsi="Times New Roman"/>
          <w:sz w:val="24"/>
          <w:szCs w:val="24"/>
        </w:rPr>
        <w:t xml:space="preserve"> </w:t>
      </w:r>
      <w:r w:rsidRPr="00F07CB0">
        <w:rPr>
          <w:rFonts w:ascii="Times New Roman" w:eastAsia="Calibri" w:hAnsi="Times New Roman"/>
          <w:sz w:val="24"/>
          <w:szCs w:val="24"/>
        </w:rPr>
        <w:t>Ш. Камала.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 Анализ новеллы </w:t>
      </w:r>
      <w:r w:rsidRPr="00F07CB0">
        <w:rPr>
          <w:rFonts w:ascii="Times New Roman" w:eastAsia="Calibri" w:hAnsi="Times New Roman"/>
          <w:sz w:val="24"/>
          <w:szCs w:val="24"/>
          <w:lang w:val="be-BY"/>
        </w:rPr>
        <w:t>«В метель»</w:t>
      </w:r>
      <w:r w:rsidRPr="00F07CB0">
        <w:rPr>
          <w:rFonts w:ascii="Times New Roman" w:eastAsia="Calibri" w:hAnsi="Times New Roman"/>
          <w:sz w:val="24"/>
          <w:szCs w:val="24"/>
        </w:rPr>
        <w:t xml:space="preserve">. Эмоциональная насыщенность текста: средства и приемы. Особенности 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к</w:t>
      </w:r>
      <w:r w:rsidRPr="00F07CB0">
        <w:rPr>
          <w:rFonts w:ascii="Times New Roman" w:eastAsia="Calibri" w:hAnsi="Times New Roman"/>
          <w:sz w:val="24"/>
          <w:szCs w:val="24"/>
        </w:rPr>
        <w:t>омпозиции.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Творчество И. Салахова. Изображение судеб людей, попавших в сталинские репрессии: отрывок из цикла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Колымские рассказы</w:t>
      </w:r>
      <w:r w:rsidRPr="00F07CB0">
        <w:rPr>
          <w:rFonts w:ascii="Times New Roman" w:eastAsia="Calibri" w:hAnsi="Times New Roman"/>
          <w:sz w:val="24"/>
          <w:szCs w:val="24"/>
        </w:rPr>
        <w:t>»: «Зов матери»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 xml:space="preserve">Жизнь и творчество С. Хакима. </w:t>
      </w:r>
      <w:r w:rsidRPr="00F07CB0">
        <w:rPr>
          <w:rFonts w:ascii="Times New Roman" w:eastAsia="Calibri" w:hAnsi="Times New Roman"/>
          <w:sz w:val="24"/>
          <w:szCs w:val="24"/>
          <w:lang w:val="be-BY"/>
        </w:rPr>
        <w:t>Образ родного края, материнской души в стихотворении «</w:t>
      </w:r>
      <w:r w:rsidRPr="00F07CB0">
        <w:rPr>
          <w:rFonts w:ascii="Times New Roman" w:eastAsia="Calibri" w:hAnsi="Times New Roman"/>
          <w:sz w:val="24"/>
          <w:szCs w:val="24"/>
        </w:rPr>
        <w:t>Мамочка</w:t>
      </w:r>
      <w:r w:rsidRPr="00F07CB0">
        <w:rPr>
          <w:rFonts w:ascii="Times New Roman" w:eastAsia="Calibri" w:hAnsi="Times New Roman"/>
          <w:sz w:val="24"/>
          <w:szCs w:val="24"/>
          <w:lang w:val="be-BY"/>
        </w:rPr>
        <w:t xml:space="preserve">», сокровенные пожелания в стихотворении </w:t>
      </w:r>
      <w:r w:rsidRPr="00F07CB0">
        <w:rPr>
          <w:rFonts w:ascii="Times New Roman" w:eastAsia="Calibri" w:hAnsi="Times New Roman"/>
          <w:sz w:val="24"/>
          <w:szCs w:val="24"/>
        </w:rPr>
        <w:t>«Желаю в песнях…».Лиризм и социально-философское осмысление национальных историко-культурных традиций в творчестве поэтов старшего поколения. Стихотворения «Мамочка» Р. Миннуллина, «Мама возвращается с реки»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 М. Галиева.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Жизнь и творчествоШ. Хусаинов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а</w:t>
      </w:r>
      <w:r w:rsidRPr="00F07CB0">
        <w:rPr>
          <w:rFonts w:ascii="Times New Roman" w:eastAsia="Calibri" w:hAnsi="Times New Roman"/>
          <w:sz w:val="24"/>
          <w:szCs w:val="24"/>
        </w:rPr>
        <w:t>.</w:t>
      </w:r>
      <w:r w:rsidRPr="00F07CB0">
        <w:rPr>
          <w:rFonts w:ascii="Times New Roman" w:eastAsia="Calibri" w:hAnsi="Times New Roman"/>
          <w:sz w:val="24"/>
          <w:szCs w:val="24"/>
          <w:lang w:val="be-BY"/>
        </w:rPr>
        <w:t xml:space="preserve"> Социально-этическая проблематика в драме «Мама приехала» Ш. Хусаинова. </w:t>
      </w:r>
      <w:r w:rsidRPr="00F07CB0">
        <w:rPr>
          <w:rFonts w:ascii="Times New Roman" w:eastAsia="Calibri" w:hAnsi="Times New Roman"/>
          <w:sz w:val="24"/>
          <w:szCs w:val="24"/>
        </w:rPr>
        <w:t>Формирование «критического направления» в прозе и драматургии</w:t>
      </w:r>
      <w:r w:rsidRPr="00F07CB0">
        <w:rPr>
          <w:rFonts w:ascii="Times New Roman" w:eastAsia="Calibri" w:hAnsi="Times New Roman"/>
          <w:sz w:val="24"/>
          <w:szCs w:val="24"/>
          <w:lang w:val="be-BY"/>
        </w:rPr>
        <w:t>.</w:t>
      </w:r>
    </w:p>
    <w:p w:rsid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Творчество </w:t>
      </w:r>
      <w:r w:rsidRPr="00F07CB0">
        <w:rPr>
          <w:rFonts w:ascii="Times New Roman" w:eastAsia="Calibri" w:hAnsi="Times New Roman"/>
          <w:sz w:val="24"/>
          <w:szCs w:val="24"/>
        </w:rPr>
        <w:t>Ф. Садриев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 xml:space="preserve">а. Нравственная проблематика: отрывок из романа </w:t>
      </w:r>
      <w:r w:rsidRPr="00F07CB0">
        <w:rPr>
          <w:rFonts w:ascii="Times New Roman" w:eastAsia="Calibri" w:hAnsi="Times New Roman"/>
          <w:sz w:val="24"/>
          <w:szCs w:val="24"/>
        </w:rPr>
        <w:t>«Утренний ветер». Образ Нуриасмы.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07CB0">
        <w:rPr>
          <w:rFonts w:ascii="Times New Roman" w:eastAsia="Calibri" w:hAnsi="Times New Roman"/>
          <w:b/>
          <w:bCs/>
          <w:sz w:val="24"/>
          <w:szCs w:val="24"/>
        </w:rPr>
        <w:t xml:space="preserve">6. Юмор.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  <w:lang w:val="tt-RU"/>
        </w:rPr>
        <w:t>Информа</w:t>
      </w:r>
      <w:r w:rsidRPr="00F07CB0">
        <w:rPr>
          <w:rFonts w:ascii="Times New Roman" w:eastAsia="Calibri" w:hAnsi="Times New Roman"/>
          <w:sz w:val="24"/>
          <w:szCs w:val="24"/>
        </w:rPr>
        <w:t xml:space="preserve">ция о первых сатирических журналах начала ХХ века: «Стрекоза», «Коршунь», «Стрелы» и др. Их роль в развитии критической мысли.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be-BY"/>
        </w:rPr>
      </w:pPr>
      <w:r w:rsidRPr="00F07CB0">
        <w:rPr>
          <w:rFonts w:ascii="Times New Roman" w:eastAsia="Calibri" w:hAnsi="Times New Roman"/>
          <w:sz w:val="24"/>
          <w:szCs w:val="24"/>
        </w:rPr>
        <w:t>Жизнь и творчество Г. Камала.  Конфликт в комедии Г. Камала «Банкрот».</w:t>
      </w:r>
      <w:r w:rsidRPr="00F07CB0">
        <w:rPr>
          <w:rFonts w:ascii="Times New Roman" w:eastAsia="Calibri" w:hAnsi="Times New Roman"/>
          <w:sz w:val="24"/>
          <w:szCs w:val="24"/>
          <w:lang w:val="be-BY"/>
        </w:rPr>
        <w:t>Просветительские идеи, комические средства.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Жизнь и творчествоГ. Афзала. Особенности писательской карьеры в рассказе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Страдания</w:t>
      </w:r>
      <w:r w:rsidRPr="00F07CB0">
        <w:rPr>
          <w:rFonts w:ascii="Times New Roman" w:eastAsia="Calibri" w:hAnsi="Times New Roman"/>
          <w:sz w:val="24"/>
          <w:szCs w:val="24"/>
        </w:rPr>
        <w:t xml:space="preserve"> в пути». Особенности комического в стихотворении Г. Афзала «Решительная бабушка».</w:t>
      </w:r>
    </w:p>
    <w:p w:rsidR="000617A1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Пародии и эпиграммы в творчестве З. Нури.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07CB0">
        <w:rPr>
          <w:rFonts w:ascii="Times New Roman" w:eastAsia="Calibri" w:hAnsi="Times New Roman"/>
          <w:b/>
          <w:bCs/>
          <w:sz w:val="24"/>
          <w:szCs w:val="24"/>
        </w:rPr>
        <w:t xml:space="preserve">7. Любимцы </w:t>
      </w:r>
      <w:r w:rsidR="00147833">
        <w:rPr>
          <w:rFonts w:ascii="Times New Roman" w:eastAsia="Calibri" w:hAnsi="Times New Roman"/>
          <w:b/>
          <w:bCs/>
          <w:sz w:val="24"/>
          <w:szCs w:val="24"/>
        </w:rPr>
        <w:t xml:space="preserve">татарского </w:t>
      </w:r>
      <w:r w:rsidRPr="00F07CB0">
        <w:rPr>
          <w:rFonts w:ascii="Times New Roman" w:eastAsia="Calibri" w:hAnsi="Times New Roman"/>
          <w:b/>
          <w:bCs/>
          <w:sz w:val="24"/>
          <w:szCs w:val="24"/>
        </w:rPr>
        <w:t>народа.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Жизнь и творчествоР. Хариса. Величие души человека, философский подтекст стихотворения «Два цветка» и поэмы «Гармонист».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Жизнь и творчествоЗульфата. Лирический герой стихотворений «Стихотворение открыто», «Такое состояние моей души».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Творчество актрисы Г. Кайб</w:t>
      </w:r>
      <w:r w:rsidR="00AF10F3">
        <w:rPr>
          <w:rFonts w:ascii="Times New Roman" w:eastAsia="Calibri" w:hAnsi="Times New Roman"/>
          <w:sz w:val="24"/>
          <w:szCs w:val="24"/>
        </w:rPr>
        <w:t xml:space="preserve">ицкой. Ее жизненный путь. Образ </w:t>
      </w:r>
      <w:r w:rsidRPr="00F07CB0">
        <w:rPr>
          <w:rFonts w:ascii="Times New Roman" w:eastAsia="Calibri" w:hAnsi="Times New Roman"/>
          <w:sz w:val="24"/>
          <w:szCs w:val="24"/>
        </w:rPr>
        <w:t>актрисы в документальной повести  «Актриса» Ф. Аглии.</w:t>
      </w:r>
    </w:p>
    <w:p w:rsid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 xml:space="preserve">Творчество Р. Батуллы. Своеобразие образа легендарного танцора Рудольфа Нуриева в произведении  «Танец» (отрывок).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07CB0">
        <w:rPr>
          <w:rFonts w:ascii="Times New Roman" w:eastAsia="Calibri" w:hAnsi="Times New Roman"/>
          <w:b/>
          <w:bCs/>
          <w:sz w:val="24"/>
          <w:szCs w:val="24"/>
        </w:rPr>
        <w:t>8.</w:t>
      </w:r>
      <w:r w:rsidRPr="00F07CB0">
        <w:rPr>
          <w:rFonts w:ascii="Times New Roman" w:eastAsia="Calibri" w:hAnsi="Times New Roman"/>
          <w:b/>
          <w:bCs/>
          <w:sz w:val="24"/>
          <w:szCs w:val="24"/>
          <w:lang w:val="tt-RU"/>
        </w:rPr>
        <w:t xml:space="preserve"> </w:t>
      </w:r>
      <w:r w:rsidRPr="00F07CB0">
        <w:rPr>
          <w:rFonts w:ascii="Times New Roman" w:eastAsia="Calibri" w:hAnsi="Times New Roman"/>
          <w:b/>
          <w:bCs/>
          <w:sz w:val="24"/>
          <w:szCs w:val="24"/>
        </w:rPr>
        <w:t xml:space="preserve">Природа одушевленная.  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Жизнь и творчествоА. Халима. Изображение суровых военных лет и судеб детей в повести «Трёхногая кобыла».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Жизнь и творчествоГ. Хасанова. Описание явлений природы в рассказе «</w:t>
      </w:r>
      <w:r w:rsidRPr="00F07CB0">
        <w:rPr>
          <w:rFonts w:ascii="Times New Roman" w:eastAsia="Calibri" w:hAnsi="Times New Roman"/>
          <w:sz w:val="24"/>
          <w:szCs w:val="24"/>
          <w:lang w:val="tt-RU"/>
        </w:rPr>
        <w:t>Первый гром</w:t>
      </w:r>
      <w:r w:rsidRPr="00F07CB0">
        <w:rPr>
          <w:rFonts w:ascii="Times New Roman" w:eastAsia="Calibri" w:hAnsi="Times New Roman"/>
          <w:sz w:val="24"/>
          <w:szCs w:val="24"/>
        </w:rPr>
        <w:t>».</w:t>
      </w:r>
    </w:p>
    <w:p w:rsidR="00F07CB0" w:rsidRPr="00F07CB0" w:rsidRDefault="00F07CB0" w:rsidP="00F07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Творчество К. Каримова. Реалистическая основа истории в рассказе  «Рассказ Тимергали бабай».</w:t>
      </w:r>
    </w:p>
    <w:p w:rsidR="00EB5ADC" w:rsidRPr="000938B2" w:rsidRDefault="00F07CB0" w:rsidP="00093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07CB0">
        <w:rPr>
          <w:rFonts w:ascii="Times New Roman" w:eastAsia="Calibri" w:hAnsi="Times New Roman"/>
          <w:sz w:val="24"/>
          <w:szCs w:val="24"/>
        </w:rPr>
        <w:t>Инфор</w:t>
      </w:r>
      <w:r w:rsidR="000938B2">
        <w:rPr>
          <w:rFonts w:ascii="Times New Roman" w:eastAsia="Calibri" w:hAnsi="Times New Roman"/>
          <w:sz w:val="24"/>
          <w:szCs w:val="24"/>
        </w:rPr>
        <w:t>мация о детском журнале «Ялкын</w:t>
      </w:r>
    </w:p>
    <w:p w:rsidR="00EB5ADC" w:rsidRDefault="00EB5ADC" w:rsidP="00EB5AD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938B2" w:rsidRDefault="000938B2" w:rsidP="00EB5AD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938B2" w:rsidRDefault="000938B2" w:rsidP="00EB5AD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938B2" w:rsidRDefault="000938B2" w:rsidP="00EB5AD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938B2" w:rsidRDefault="000938B2" w:rsidP="00EB5AD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938B2" w:rsidRPr="00F07CB0" w:rsidRDefault="000938B2" w:rsidP="00EB5AD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337C2D" w:rsidRDefault="00337C2D" w:rsidP="00EB5AD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32E0B" w:rsidRDefault="00D8521B" w:rsidP="00EB5AD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F07CB0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EB5ADC" w:rsidRPr="00F07CB0" w:rsidRDefault="00EB5ADC" w:rsidP="00EB5AD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f0"/>
        <w:tblW w:w="1503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8"/>
        <w:gridCol w:w="11903"/>
        <w:gridCol w:w="6"/>
        <w:gridCol w:w="62"/>
        <w:gridCol w:w="1168"/>
        <w:gridCol w:w="45"/>
        <w:gridCol w:w="28"/>
        <w:gridCol w:w="1106"/>
        <w:gridCol w:w="12"/>
      </w:tblGrid>
      <w:tr w:rsidR="001262FE" w:rsidRPr="00F07CB0" w:rsidTr="00EB5ADC">
        <w:trPr>
          <w:gridAfter w:val="1"/>
          <w:wAfter w:w="12" w:type="dxa"/>
          <w:trHeight w:val="343"/>
        </w:trPr>
        <w:tc>
          <w:tcPr>
            <w:tcW w:w="708" w:type="dxa"/>
            <w:vMerge w:val="restart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1903" w:type="dxa"/>
            <w:vMerge w:val="restart"/>
          </w:tcPr>
          <w:p w:rsidR="00EB5ADC" w:rsidRDefault="00EB5ADC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24A1" w:rsidRPr="00F07CB0" w:rsidRDefault="005024A1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B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раздела, тема урока</w:t>
            </w:r>
          </w:p>
          <w:p w:rsidR="000B1E83" w:rsidRPr="00F07CB0" w:rsidRDefault="000B1E83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5" w:type="dxa"/>
            <w:gridSpan w:val="6"/>
          </w:tcPr>
          <w:p w:rsidR="000B1E83" w:rsidRPr="00F07CB0" w:rsidRDefault="005024A1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en-US"/>
              </w:rPr>
              <w:t>Дата проведения</w:t>
            </w:r>
          </w:p>
        </w:tc>
      </w:tr>
      <w:tr w:rsidR="001262FE" w:rsidRPr="00F07CB0" w:rsidTr="00EB5ADC">
        <w:trPr>
          <w:gridAfter w:val="1"/>
          <w:wAfter w:w="12" w:type="dxa"/>
          <w:trHeight w:val="560"/>
        </w:trPr>
        <w:tc>
          <w:tcPr>
            <w:tcW w:w="708" w:type="dxa"/>
            <w:vMerge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903" w:type="dxa"/>
            <w:vMerge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36" w:type="dxa"/>
            <w:gridSpan w:val="3"/>
          </w:tcPr>
          <w:p w:rsidR="000B1E83" w:rsidRPr="00F07CB0" w:rsidRDefault="000B1E83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по плану</w:t>
            </w:r>
          </w:p>
          <w:p w:rsidR="005024A1" w:rsidRPr="00F07CB0" w:rsidRDefault="005024A1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gridSpan w:val="3"/>
          </w:tcPr>
          <w:p w:rsidR="005024A1" w:rsidRPr="00F07CB0" w:rsidRDefault="005024A1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  <w:r w:rsidR="000B1E83"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актически</w:t>
            </w:r>
          </w:p>
        </w:tc>
      </w:tr>
      <w:tr w:rsidR="001262FE" w:rsidRPr="00F07CB0" w:rsidTr="00105698">
        <w:trPr>
          <w:gridAfter w:val="1"/>
          <w:wAfter w:w="12" w:type="dxa"/>
          <w:trHeight w:val="162"/>
        </w:trPr>
        <w:tc>
          <w:tcPr>
            <w:tcW w:w="15026" w:type="dxa"/>
            <w:gridSpan w:val="8"/>
          </w:tcPr>
          <w:p w:rsidR="00B41FE5" w:rsidRPr="00F07CB0" w:rsidRDefault="000E123B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Память о прошлом</w:t>
            </w:r>
          </w:p>
        </w:tc>
      </w:tr>
      <w:tr w:rsidR="001262FE" w:rsidRPr="00F07CB0" w:rsidTr="00511DE8">
        <w:trPr>
          <w:gridAfter w:val="1"/>
          <w:wAfter w:w="12" w:type="dxa"/>
          <w:cantSplit/>
          <w:trHeight w:val="109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</w:t>
            </w:r>
          </w:p>
        </w:tc>
        <w:tc>
          <w:tcPr>
            <w:tcW w:w="11909" w:type="dxa"/>
            <w:gridSpan w:val="2"/>
          </w:tcPr>
          <w:p w:rsidR="001262FE" w:rsidRPr="00F07CB0" w:rsidRDefault="005024A1" w:rsidP="000010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Устное народное творчество.Открывается сцена истории. Предания « «Колдунья» (Татарское народное предание)  «Пойма имени Гали» (Татарское народное предание) «Моргана» (Средневековое европейское предание) и др.; М.Гафури «Ханская дочь </w:t>
            </w:r>
            <w:r w:rsidR="000010C3">
              <w:rPr>
                <w:rFonts w:ascii="Times New Roman" w:hAnsi="Times New Roman"/>
                <w:sz w:val="24"/>
                <w:szCs w:val="24"/>
                <w:lang w:val="tt-RU"/>
              </w:rPr>
              <w:t>Златовласка</w:t>
            </w: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».</w:t>
            </w:r>
          </w:p>
        </w:tc>
        <w:tc>
          <w:tcPr>
            <w:tcW w:w="1275" w:type="dxa"/>
            <w:gridSpan w:val="3"/>
            <w:tcBorders>
              <w:bottom w:val="nil"/>
            </w:tcBorders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gridAfter w:val="1"/>
          <w:wAfter w:w="12" w:type="dxa"/>
          <w:cantSplit/>
          <w:trHeight w:val="205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</w:t>
            </w:r>
          </w:p>
        </w:tc>
        <w:tc>
          <w:tcPr>
            <w:tcW w:w="11909" w:type="dxa"/>
            <w:gridSpan w:val="2"/>
          </w:tcPr>
          <w:p w:rsidR="001262FE" w:rsidRPr="00F07CB0" w:rsidRDefault="005024A1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Легенды: «Откуда появилась кукушка?», «Девушка Зухра» (татарская легенда), «Мистер Стуруорм» (шотландская легенда). Трансформация легенд в литературе: «Птица счастья»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gridAfter w:val="1"/>
          <w:wAfter w:w="12" w:type="dxa"/>
          <w:cantSplit/>
          <w:trHeight w:val="171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</w:t>
            </w:r>
          </w:p>
        </w:tc>
        <w:tc>
          <w:tcPr>
            <w:tcW w:w="11909" w:type="dxa"/>
            <w:gridSpan w:val="2"/>
          </w:tcPr>
          <w:p w:rsidR="001262FE" w:rsidRPr="00F07CB0" w:rsidRDefault="005024A1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 Еники «Курай».  Ф. Яруллин «Напевы курая».Проектная работа «Музыкальные инструменты».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cantSplit/>
          <w:trHeight w:val="280"/>
        </w:trPr>
        <w:tc>
          <w:tcPr>
            <w:tcW w:w="15038" w:type="dxa"/>
            <w:gridSpan w:val="9"/>
          </w:tcPr>
          <w:p w:rsidR="00B41FE5" w:rsidRPr="00F07CB0" w:rsidRDefault="000E123B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Следы в истории</w:t>
            </w:r>
            <w:r w:rsidR="00CE5390"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</w:tr>
      <w:tr w:rsidR="001262FE" w:rsidRPr="00F07CB0" w:rsidTr="00511DE8">
        <w:trPr>
          <w:cantSplit/>
          <w:trHeight w:val="212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4</w:t>
            </w:r>
          </w:p>
        </w:tc>
        <w:tc>
          <w:tcPr>
            <w:tcW w:w="11909" w:type="dxa"/>
            <w:gridSpan w:val="2"/>
          </w:tcPr>
          <w:p w:rsidR="001262FE" w:rsidRPr="00F07CB0" w:rsidRDefault="005024A1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Ознакомление учащихся с содержанием рисале «Повествование о путешествии Ахмеда Ибн Фадлана, написанное во время поездки в 921-922 годах в Булгарское государство».Жизнь и творчество Ф. Карими. Фрагментарное ознакомление с путевыми заметками  «Путешествие в Европу». История – мастер жизни</w:t>
            </w:r>
            <w:r w:rsidR="001262FE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165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5</w:t>
            </w:r>
          </w:p>
        </w:tc>
        <w:tc>
          <w:tcPr>
            <w:tcW w:w="11909" w:type="dxa"/>
            <w:gridSpan w:val="2"/>
          </w:tcPr>
          <w:p w:rsidR="001262FE" w:rsidRPr="00F07CB0" w:rsidRDefault="005024A1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>Творчество М. Юнуса. Интерпретация исторических событий в рассказе  «Вода». АБаянов “Город, родившийся в мечтах”</w:t>
            </w:r>
            <w:r w:rsidR="00604865" w:rsidRPr="00F07CB0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204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6</w:t>
            </w:r>
          </w:p>
        </w:tc>
        <w:tc>
          <w:tcPr>
            <w:tcW w:w="11909" w:type="dxa"/>
            <w:gridSpan w:val="2"/>
          </w:tcPr>
          <w:p w:rsidR="001262FE" w:rsidRPr="00F07CB0" w:rsidRDefault="005024A1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Г. Тукая. Воспевание родной земли в стихотворении  «Пара лошадей». Сказочное воссоздание поездки в Казань.</w:t>
            </w:r>
            <w:r w:rsidR="00604865" w:rsidRPr="00F07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147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7</w:t>
            </w:r>
          </w:p>
        </w:tc>
        <w:tc>
          <w:tcPr>
            <w:tcW w:w="11909" w:type="dxa"/>
            <w:gridSpan w:val="2"/>
          </w:tcPr>
          <w:p w:rsidR="001262FE" w:rsidRPr="00F07CB0" w:rsidRDefault="005024A1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 по творчеству  художника и скульптора</w:t>
            </w:r>
            <w:r w:rsidR="00B32E0B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Б. Урманче. «Триптих» Урманче.</w:t>
            </w:r>
            <w:r w:rsidR="00604865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185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8</w:t>
            </w:r>
          </w:p>
        </w:tc>
        <w:tc>
          <w:tcPr>
            <w:tcW w:w="11909" w:type="dxa"/>
            <w:gridSpan w:val="2"/>
          </w:tcPr>
          <w:p w:rsidR="001262FE" w:rsidRPr="00F07CB0" w:rsidRDefault="005024A1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Н. Назми. Чтение отрывка из повести «Белый пароход на реке Белой». Ильгам Шакиров – народный артист.</w:t>
            </w:r>
            <w:r w:rsidR="00604865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cantSplit/>
          <w:trHeight w:val="267"/>
        </w:trPr>
        <w:tc>
          <w:tcPr>
            <w:tcW w:w="15038" w:type="dxa"/>
            <w:gridSpan w:val="9"/>
          </w:tcPr>
          <w:p w:rsidR="00CE5390" w:rsidRPr="00F07CB0" w:rsidRDefault="005024A1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Незабываемые годы. </w:t>
            </w:r>
          </w:p>
        </w:tc>
      </w:tr>
      <w:tr w:rsidR="001262FE" w:rsidRPr="00F07CB0" w:rsidTr="00511DE8">
        <w:trPr>
          <w:cantSplit/>
          <w:trHeight w:val="168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9</w:t>
            </w:r>
          </w:p>
        </w:tc>
        <w:tc>
          <w:tcPr>
            <w:tcW w:w="11909" w:type="dxa"/>
            <w:gridSpan w:val="2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Ознакомление с творчеством автопортретиста Виктора Куделькина, чтение статьи Г. Ахунова «Портреты современников». Взаимосвязь музыки и литературы. Изучение песен военных лет: Р. Ахметзянов  </w:t>
            </w:r>
            <w:r w:rsidR="00B32E0B" w:rsidRPr="00F07CB0">
              <w:rPr>
                <w:rFonts w:ascii="Times New Roman" w:hAnsi="Times New Roman"/>
                <w:sz w:val="24"/>
                <w:szCs w:val="24"/>
                <w:lang w:val="tt-RU"/>
              </w:rPr>
              <w:t>«Солдаты», «Германская мелодия»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199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10</w:t>
            </w:r>
          </w:p>
        </w:tc>
        <w:tc>
          <w:tcPr>
            <w:tcW w:w="11909" w:type="dxa"/>
            <w:gridSpan w:val="2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Ф. Карима. Изучение произведений поэта  «Клятва», «Зеленая гармонь с колокольчиком», «Моросит и моросит».</w:t>
            </w:r>
            <w:r w:rsidR="00A23044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192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11</w:t>
            </w:r>
          </w:p>
        </w:tc>
        <w:tc>
          <w:tcPr>
            <w:tcW w:w="11909" w:type="dxa"/>
            <w:gridSpan w:val="2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Ильдар Юзеев “Всё ждёт.” Творчество Т. Миңнуллина. Образ поэта М.Джалиля в драме «У совести вариантов нет» (отрывок). </w:t>
            </w:r>
            <w:r w:rsidR="00A23044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312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12</w:t>
            </w:r>
          </w:p>
        </w:tc>
        <w:tc>
          <w:tcPr>
            <w:tcW w:w="11909" w:type="dxa"/>
            <w:gridSpan w:val="2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Памятник поэту в Казани и барельеф его соратникам. Чтение писем военных лет. Военная тематика в литературе разных народов.</w:t>
            </w:r>
            <w:r w:rsidR="00A23044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271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11909" w:type="dxa"/>
            <w:gridSpan w:val="2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Творчество башкирского поэта М. Карима. Стихотворение «Неизвестный солдат». </w:t>
            </w:r>
            <w:r w:rsidR="00A23044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231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14</w:t>
            </w:r>
          </w:p>
        </w:tc>
        <w:tc>
          <w:tcPr>
            <w:tcW w:w="11909" w:type="dxa"/>
            <w:gridSpan w:val="2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Ч. Айтматова. Повесть «Материнское поле». Проектная работа “Наши герои”</w:t>
            </w:r>
            <w:r w:rsidR="00A23044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422"/>
        </w:trPr>
        <w:tc>
          <w:tcPr>
            <w:tcW w:w="13892" w:type="dxa"/>
            <w:gridSpan w:val="6"/>
            <w:tcBorders>
              <w:right w:val="nil"/>
            </w:tcBorders>
          </w:tcPr>
          <w:p w:rsidR="005E379A" w:rsidRPr="00F07CB0" w:rsidRDefault="0069393F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Повзрослевшие рано...</w:t>
            </w:r>
          </w:p>
        </w:tc>
        <w:tc>
          <w:tcPr>
            <w:tcW w:w="1146" w:type="dxa"/>
            <w:gridSpan w:val="3"/>
            <w:tcBorders>
              <w:left w:val="nil"/>
            </w:tcBorders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165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15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К. Булатовой. Стихотворение  «Преклоняю голову»</w:t>
            </w:r>
          </w:p>
        </w:tc>
        <w:tc>
          <w:tcPr>
            <w:tcW w:w="1213" w:type="dxa"/>
            <w:gridSpan w:val="2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279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16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День рождение тишины, отмечает сегодня страна. Стихотворе</w:t>
            </w:r>
            <w:r w:rsidR="00B32E0B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ние «День победы» Н. Ахмадиева </w:t>
            </w:r>
          </w:p>
        </w:tc>
        <w:tc>
          <w:tcPr>
            <w:tcW w:w="1213" w:type="dxa"/>
            <w:gridSpan w:val="2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144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17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«Щенок Тулганай» Ф. Сафина. Тест </w:t>
            </w:r>
            <w:r w:rsidR="003C24BA" w:rsidRPr="00F07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gridSpan w:val="2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511DE8">
        <w:trPr>
          <w:cantSplit/>
          <w:trHeight w:val="366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18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Изображение патриотических чувств в стихотворении  «Родина» Р. Валиева. Проектная работа </w:t>
            </w:r>
            <w:r w:rsidR="003C24BA" w:rsidRPr="00F07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gridSpan w:val="2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3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cantSplit/>
          <w:trHeight w:val="415"/>
        </w:trPr>
        <w:tc>
          <w:tcPr>
            <w:tcW w:w="15038" w:type="dxa"/>
            <w:gridSpan w:val="9"/>
          </w:tcPr>
          <w:p w:rsidR="000B582F" w:rsidRPr="00F07CB0" w:rsidRDefault="00147833" w:rsidP="006A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Образ матерей в литературе.</w:t>
            </w:r>
            <w:r w:rsidR="0069393F"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</w:tr>
      <w:tr w:rsidR="001262FE" w:rsidRPr="00F07CB0" w:rsidTr="00FA35C4">
        <w:trPr>
          <w:cantSplit/>
          <w:trHeight w:val="247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19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Ш.Камала.Чтение рассказа “В метель”</w:t>
            </w:r>
            <w:r w:rsidR="000B582F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FA35C4">
        <w:trPr>
          <w:cantSplit/>
          <w:trHeight w:val="188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20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И. Салахова.Отрывок из цикла  «Ко</w:t>
            </w:r>
            <w:r w:rsidR="00B32E0B"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лымские рассказы»: «Зов матери»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FA35C4">
        <w:trPr>
          <w:cantSplit/>
          <w:trHeight w:val="178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21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С.Хакима, Стихотворения</w:t>
            </w:r>
            <w:r w:rsidR="00B32E0B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“Мамочка”, «Желаю в песнях…»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FA35C4">
        <w:trPr>
          <w:cantSplit/>
          <w:trHeight w:val="332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22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Р. Миннуллина, Стихотворение «Мамочка»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FA35C4">
        <w:trPr>
          <w:cantSplit/>
          <w:trHeight w:val="168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23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М.Галиева.”Мама возвращается с реки”, “Неповторимая сказка”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FA35C4">
        <w:trPr>
          <w:cantSplit/>
          <w:trHeight w:val="151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24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Луизы Батыр – Булгари, Ш.Хасанов</w:t>
            </w:r>
            <w:r w:rsidR="00B32E0B"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а. Чтение драмы “Мама приехала”</w:t>
            </w:r>
            <w:r w:rsidR="00E55796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FA35C4">
        <w:trPr>
          <w:cantSplit/>
          <w:trHeight w:val="117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25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Творчество Ф. Садриева.Тест по роману «Утренний ветер»</w:t>
            </w:r>
            <w:r w:rsidR="008746FB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  <w:textDirection w:val="btLr"/>
          </w:tcPr>
          <w:p w:rsidR="001262FE" w:rsidRPr="00F07CB0" w:rsidRDefault="001262FE" w:rsidP="00F07CB0">
            <w:pPr>
              <w:pStyle w:val="Zag"/>
              <w:spacing w:line="240" w:lineRule="auto"/>
              <w:ind w:left="113"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cantSplit/>
          <w:trHeight w:val="353"/>
        </w:trPr>
        <w:tc>
          <w:tcPr>
            <w:tcW w:w="15038" w:type="dxa"/>
            <w:gridSpan w:val="9"/>
          </w:tcPr>
          <w:p w:rsidR="00C64B91" w:rsidRPr="00F07CB0" w:rsidRDefault="000E123B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color="000000"/>
              </w:rPr>
            </w:pPr>
            <w:r w:rsidRPr="00F07CB0">
              <w:rPr>
                <w:rFonts w:ascii="Times New Roman" w:hAnsi="Times New Roman"/>
                <w:b/>
                <w:sz w:val="24"/>
                <w:szCs w:val="24"/>
                <w:u w:color="000000"/>
                <w:lang w:val="tt-RU"/>
              </w:rPr>
              <w:t>Юмор</w:t>
            </w:r>
          </w:p>
        </w:tc>
      </w:tr>
      <w:tr w:rsidR="001262FE" w:rsidRPr="00F07CB0" w:rsidTr="00105698">
        <w:trPr>
          <w:cantSplit/>
          <w:trHeight w:val="298"/>
        </w:trPr>
        <w:tc>
          <w:tcPr>
            <w:tcW w:w="708" w:type="dxa"/>
          </w:tcPr>
          <w:p w:rsidR="001262FE" w:rsidRPr="00F07CB0" w:rsidRDefault="001262FE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>26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>Информация о первых сатирических журналах. Жизнь и творчество Г. Камала. Комедия “Банкрот”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color="000000"/>
                <w:lang w:val="tt-RU"/>
              </w:rPr>
            </w:pPr>
          </w:p>
        </w:tc>
      </w:tr>
      <w:tr w:rsidR="001262FE" w:rsidRPr="00F07CB0" w:rsidTr="00105698">
        <w:trPr>
          <w:cantSplit/>
          <w:trHeight w:val="340"/>
        </w:trPr>
        <w:tc>
          <w:tcPr>
            <w:tcW w:w="708" w:type="dxa"/>
          </w:tcPr>
          <w:p w:rsidR="001262FE" w:rsidRPr="00F07CB0" w:rsidRDefault="001262FE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>27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  <w:t>Прозаические произведения.Творчество Г.Афзала.Рассказ “Страдания в пути”, Стихотворение “Решительная бабушка”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color="000000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color="000000"/>
                <w:lang w:val="tt-RU"/>
              </w:rPr>
            </w:pPr>
          </w:p>
        </w:tc>
      </w:tr>
      <w:tr w:rsidR="001262FE" w:rsidRPr="00F07CB0" w:rsidTr="00105698">
        <w:trPr>
          <w:trHeight w:val="199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28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90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З.Мансур .Сказка “Тансылу”. Пародии и эпиграммы в творчестве З. Нури. Повторение </w:t>
            </w:r>
            <w:r w:rsidR="0090328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Юмор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trHeight w:val="192"/>
        </w:trPr>
        <w:tc>
          <w:tcPr>
            <w:tcW w:w="15038" w:type="dxa"/>
            <w:gridSpan w:val="9"/>
          </w:tcPr>
          <w:p w:rsidR="00C64B91" w:rsidRPr="00F07CB0" w:rsidRDefault="0069393F" w:rsidP="006A3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Любимцы </w:t>
            </w:r>
            <w:r w:rsidR="0014783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татарского </w:t>
            </w:r>
            <w:r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народа. </w:t>
            </w:r>
          </w:p>
        </w:tc>
      </w:tr>
      <w:tr w:rsidR="001262FE" w:rsidRPr="00F07CB0" w:rsidTr="00105698">
        <w:trPr>
          <w:trHeight w:val="192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29</w:t>
            </w:r>
          </w:p>
        </w:tc>
        <w:tc>
          <w:tcPr>
            <w:tcW w:w="11971" w:type="dxa"/>
            <w:gridSpan w:val="3"/>
          </w:tcPr>
          <w:p w:rsidR="00903283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Р. Хариса. Стихотворение «Два цветка» и</w:t>
            </w:r>
            <w:r w:rsidR="0090328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поэма  «Гармонист».</w:t>
            </w: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Творчество актрисы </w:t>
            </w:r>
          </w:p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Кайбицкой. «Актриса» </w:t>
            </w:r>
            <w:r w:rsidR="00105698" w:rsidRPr="00F07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3283">
              <w:rPr>
                <w:rFonts w:ascii="Times New Roman" w:hAnsi="Times New Roman"/>
                <w:sz w:val="24"/>
                <w:szCs w:val="24"/>
              </w:rPr>
              <w:t>Ф.Аглии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trHeight w:val="199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30</w:t>
            </w:r>
          </w:p>
        </w:tc>
        <w:tc>
          <w:tcPr>
            <w:tcW w:w="11971" w:type="dxa"/>
            <w:gridSpan w:val="3"/>
          </w:tcPr>
          <w:p w:rsidR="001262FE" w:rsidRPr="00F07CB0" w:rsidRDefault="0069393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Зульфата. Стихотворения “Стихотворение открыто”, “Такое состояние</w:t>
            </w:r>
            <w:r w:rsidR="0090328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моей души</w:t>
            </w: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1155BD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trHeight w:val="192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31</w:t>
            </w:r>
          </w:p>
        </w:tc>
        <w:tc>
          <w:tcPr>
            <w:tcW w:w="11971" w:type="dxa"/>
            <w:gridSpan w:val="3"/>
          </w:tcPr>
          <w:p w:rsidR="001262FE" w:rsidRPr="00F07CB0" w:rsidRDefault="008358F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Хозяйка сцены. Творчество Галии Кайбицкой. Творчество Р. Батуллы. Рудольфа Нуриев и произведение  «Танец» (отрывок).</w:t>
            </w:r>
            <w:r w:rsidR="001155BD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trHeight w:val="192"/>
        </w:trPr>
        <w:tc>
          <w:tcPr>
            <w:tcW w:w="15038" w:type="dxa"/>
            <w:gridSpan w:val="9"/>
          </w:tcPr>
          <w:p w:rsidR="004B1C7A" w:rsidRPr="00F07CB0" w:rsidRDefault="008358FF" w:rsidP="00F07C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Природа одушевленная.</w:t>
            </w:r>
          </w:p>
        </w:tc>
      </w:tr>
      <w:tr w:rsidR="001262FE" w:rsidRPr="00F07CB0" w:rsidTr="00105698">
        <w:trPr>
          <w:trHeight w:val="199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32</w:t>
            </w:r>
          </w:p>
        </w:tc>
        <w:tc>
          <w:tcPr>
            <w:tcW w:w="11971" w:type="dxa"/>
            <w:gridSpan w:val="3"/>
          </w:tcPr>
          <w:p w:rsidR="001262FE" w:rsidRPr="00F07CB0" w:rsidRDefault="008358F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А.Халима.  Повесть «Трѐхногая кобыла». Творчество Г.Хасанова .Рассказ “Первый гром”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trHeight w:val="192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33</w:t>
            </w:r>
          </w:p>
        </w:tc>
        <w:tc>
          <w:tcPr>
            <w:tcW w:w="11971" w:type="dxa"/>
            <w:gridSpan w:val="3"/>
          </w:tcPr>
          <w:p w:rsidR="001262FE" w:rsidRPr="00F07CB0" w:rsidRDefault="008358F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Информация о детском журнале «Ялкын». Контрольная работа по пройденному материалу за год. 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trHeight w:val="192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34</w:t>
            </w:r>
          </w:p>
        </w:tc>
        <w:tc>
          <w:tcPr>
            <w:tcW w:w="11971" w:type="dxa"/>
            <w:gridSpan w:val="3"/>
          </w:tcPr>
          <w:p w:rsidR="001262FE" w:rsidRPr="00F07CB0" w:rsidRDefault="008358F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>Творч</w:t>
            </w:r>
            <w:r w:rsidR="0090328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ество К. Каримова. «Рассказ Деда </w:t>
            </w: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Тимергали ».Работа над ошибками </w:t>
            </w:r>
            <w:r w:rsidR="003E72C7"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2FE" w:rsidRPr="00F07CB0" w:rsidTr="00105698">
        <w:trPr>
          <w:trHeight w:val="199"/>
        </w:trPr>
        <w:tc>
          <w:tcPr>
            <w:tcW w:w="708" w:type="dxa"/>
          </w:tcPr>
          <w:p w:rsidR="001262FE" w:rsidRPr="00F07CB0" w:rsidRDefault="001262FE" w:rsidP="00F07CB0">
            <w:pPr>
              <w:pStyle w:val="Zag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35</w:t>
            </w:r>
          </w:p>
        </w:tc>
        <w:tc>
          <w:tcPr>
            <w:tcW w:w="11971" w:type="dxa"/>
            <w:gridSpan w:val="3"/>
          </w:tcPr>
          <w:p w:rsidR="001262FE" w:rsidRPr="00F07CB0" w:rsidRDefault="008358FF" w:rsidP="00F07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7CB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Произведения, оставшиеся на душе. </w:t>
            </w:r>
          </w:p>
        </w:tc>
        <w:tc>
          <w:tcPr>
            <w:tcW w:w="1241" w:type="dxa"/>
            <w:gridSpan w:val="3"/>
          </w:tcPr>
          <w:p w:rsidR="001262FE" w:rsidRPr="00F07CB0" w:rsidRDefault="001262FE" w:rsidP="00F07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  <w:gridSpan w:val="2"/>
          </w:tcPr>
          <w:p w:rsidR="001262FE" w:rsidRPr="00F07CB0" w:rsidRDefault="001262FE" w:rsidP="00F07CB0">
            <w:pPr>
              <w:pStyle w:val="Zag"/>
              <w:spacing w:line="240" w:lineRule="auto"/>
              <w:ind w:right="19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076888" w:rsidRPr="00AB3EA7" w:rsidRDefault="00076888" w:rsidP="000768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B3EA7">
        <w:rPr>
          <w:rFonts w:ascii="Times New Roman" w:hAnsi="Times New Roman"/>
          <w:b/>
          <w:sz w:val="24"/>
          <w:szCs w:val="24"/>
          <w:lang w:eastAsia="ru-RU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611"/>
        <w:gridCol w:w="4427"/>
        <w:gridCol w:w="3476"/>
      </w:tblGrid>
      <w:tr w:rsidR="00076888" w:rsidRPr="00AB3EA7" w:rsidTr="00E45D5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3E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</w:t>
            </w:r>
          </w:p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3E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3E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3E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3E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076888" w:rsidRPr="00AB3EA7" w:rsidTr="00E45D57">
        <w:trPr>
          <w:trHeight w:val="553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60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54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62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42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78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44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708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62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45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53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58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6888" w:rsidRPr="00AB3EA7" w:rsidTr="00E45D57">
        <w:trPr>
          <w:trHeight w:val="552"/>
        </w:trPr>
        <w:tc>
          <w:tcPr>
            <w:tcW w:w="3369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76888" w:rsidRPr="00AB3EA7" w:rsidRDefault="00076888" w:rsidP="00E45D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76888" w:rsidRPr="00E8796E" w:rsidRDefault="00076888" w:rsidP="00076888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76888" w:rsidRPr="00E8796E" w:rsidSect="00830FCD">
      <w:footerReference w:type="default" r:id="rId8"/>
      <w:footerReference w:type="first" r:id="rId9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8A9" w:rsidRDefault="000E38A9" w:rsidP="007412A2">
      <w:pPr>
        <w:spacing w:after="0" w:line="240" w:lineRule="auto"/>
      </w:pPr>
      <w:r>
        <w:separator/>
      </w:r>
    </w:p>
  </w:endnote>
  <w:endnote w:type="continuationSeparator" w:id="0">
    <w:p w:rsidR="000E38A9" w:rsidRDefault="000E38A9" w:rsidP="0074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5103844"/>
      <w:docPartObj>
        <w:docPartGallery w:val="Page Numbers (Bottom of Page)"/>
        <w:docPartUnique/>
      </w:docPartObj>
    </w:sdtPr>
    <w:sdtEndPr/>
    <w:sdtContent>
      <w:p w:rsidR="00105698" w:rsidRDefault="0010569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55D">
          <w:rPr>
            <w:noProof/>
          </w:rPr>
          <w:t>3</w:t>
        </w:r>
        <w:r>
          <w:fldChar w:fldCharType="end"/>
        </w:r>
      </w:p>
    </w:sdtContent>
  </w:sdt>
  <w:p w:rsidR="00105698" w:rsidRDefault="00105698" w:rsidP="00F14FBD">
    <w:pPr>
      <w:pStyle w:val="ae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698" w:rsidRDefault="00105698">
    <w:pPr>
      <w:pStyle w:val="ae"/>
      <w:jc w:val="center"/>
    </w:pPr>
  </w:p>
  <w:p w:rsidR="00105698" w:rsidRDefault="0010569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8A9" w:rsidRDefault="000E38A9" w:rsidP="007412A2">
      <w:pPr>
        <w:spacing w:after="0" w:line="240" w:lineRule="auto"/>
      </w:pPr>
      <w:r>
        <w:separator/>
      </w:r>
    </w:p>
  </w:footnote>
  <w:footnote w:type="continuationSeparator" w:id="0">
    <w:p w:rsidR="000E38A9" w:rsidRDefault="000E38A9" w:rsidP="0074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51CC44C8"/>
    <w:multiLevelType w:val="hybridMultilevel"/>
    <w:tmpl w:val="C924DE3C"/>
    <w:lvl w:ilvl="0" w:tplc="3746CFA2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EF"/>
    <w:rsid w:val="000010C3"/>
    <w:rsid w:val="00001B90"/>
    <w:rsid w:val="00011F5D"/>
    <w:rsid w:val="000477AB"/>
    <w:rsid w:val="000617A1"/>
    <w:rsid w:val="00076888"/>
    <w:rsid w:val="000938B2"/>
    <w:rsid w:val="00093ECE"/>
    <w:rsid w:val="000B1E83"/>
    <w:rsid w:val="000B4B28"/>
    <w:rsid w:val="000B582F"/>
    <w:rsid w:val="000E123B"/>
    <w:rsid w:val="000E38A9"/>
    <w:rsid w:val="000F4549"/>
    <w:rsid w:val="00105698"/>
    <w:rsid w:val="001155BD"/>
    <w:rsid w:val="00122D22"/>
    <w:rsid w:val="001262FE"/>
    <w:rsid w:val="00143A15"/>
    <w:rsid w:val="00147833"/>
    <w:rsid w:val="001553B6"/>
    <w:rsid w:val="0015599F"/>
    <w:rsid w:val="001C7715"/>
    <w:rsid w:val="001E2B51"/>
    <w:rsid w:val="002E48EF"/>
    <w:rsid w:val="003273C8"/>
    <w:rsid w:val="00337C2D"/>
    <w:rsid w:val="0037470F"/>
    <w:rsid w:val="0037775C"/>
    <w:rsid w:val="003C24BA"/>
    <w:rsid w:val="003E72C7"/>
    <w:rsid w:val="004521EF"/>
    <w:rsid w:val="004801F8"/>
    <w:rsid w:val="004B1C7A"/>
    <w:rsid w:val="004F1B9B"/>
    <w:rsid w:val="005024A1"/>
    <w:rsid w:val="00502652"/>
    <w:rsid w:val="0050285C"/>
    <w:rsid w:val="00511DE8"/>
    <w:rsid w:val="0052254D"/>
    <w:rsid w:val="0053351F"/>
    <w:rsid w:val="005E379A"/>
    <w:rsid w:val="00604865"/>
    <w:rsid w:val="006311FB"/>
    <w:rsid w:val="00653FB2"/>
    <w:rsid w:val="00661280"/>
    <w:rsid w:val="00662124"/>
    <w:rsid w:val="00676540"/>
    <w:rsid w:val="0069393F"/>
    <w:rsid w:val="006A2905"/>
    <w:rsid w:val="006A3BBF"/>
    <w:rsid w:val="006C0B80"/>
    <w:rsid w:val="006F35DC"/>
    <w:rsid w:val="006F3983"/>
    <w:rsid w:val="006F4D10"/>
    <w:rsid w:val="006F712B"/>
    <w:rsid w:val="00710D2F"/>
    <w:rsid w:val="007412A2"/>
    <w:rsid w:val="007762D6"/>
    <w:rsid w:val="007D6CFF"/>
    <w:rsid w:val="007D7F12"/>
    <w:rsid w:val="007E3A04"/>
    <w:rsid w:val="007F15E8"/>
    <w:rsid w:val="00830FCD"/>
    <w:rsid w:val="008358FF"/>
    <w:rsid w:val="008746FB"/>
    <w:rsid w:val="008A7127"/>
    <w:rsid w:val="008C0C09"/>
    <w:rsid w:val="00903283"/>
    <w:rsid w:val="009721A5"/>
    <w:rsid w:val="009F4EC7"/>
    <w:rsid w:val="00A23044"/>
    <w:rsid w:val="00A721D3"/>
    <w:rsid w:val="00A72AEC"/>
    <w:rsid w:val="00A90238"/>
    <w:rsid w:val="00A902C9"/>
    <w:rsid w:val="00A9302E"/>
    <w:rsid w:val="00AA14FA"/>
    <w:rsid w:val="00AA42FB"/>
    <w:rsid w:val="00AF10F3"/>
    <w:rsid w:val="00B144B2"/>
    <w:rsid w:val="00B32E0B"/>
    <w:rsid w:val="00B41FE5"/>
    <w:rsid w:val="00B6781D"/>
    <w:rsid w:val="00B7002B"/>
    <w:rsid w:val="00C12CA1"/>
    <w:rsid w:val="00C1426A"/>
    <w:rsid w:val="00C36EBE"/>
    <w:rsid w:val="00C64B91"/>
    <w:rsid w:val="00C81879"/>
    <w:rsid w:val="00CD34F0"/>
    <w:rsid w:val="00CE5390"/>
    <w:rsid w:val="00D13D29"/>
    <w:rsid w:val="00D251EF"/>
    <w:rsid w:val="00D267AB"/>
    <w:rsid w:val="00D56CC8"/>
    <w:rsid w:val="00D66E29"/>
    <w:rsid w:val="00D85049"/>
    <w:rsid w:val="00D8521B"/>
    <w:rsid w:val="00E105F4"/>
    <w:rsid w:val="00E55796"/>
    <w:rsid w:val="00E73BC1"/>
    <w:rsid w:val="00EB5ADC"/>
    <w:rsid w:val="00EE655D"/>
    <w:rsid w:val="00F07CB0"/>
    <w:rsid w:val="00F14FBD"/>
    <w:rsid w:val="00F962F0"/>
    <w:rsid w:val="00FA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C392C6-0348-43FE-9E3D-B6929BF3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8E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">
    <w:name w:val="Zag"/>
    <w:basedOn w:val="a3"/>
    <w:rsid w:val="002E48EF"/>
    <w:pPr>
      <w:spacing w:line="240" w:lineRule="atLeast"/>
      <w:jc w:val="center"/>
    </w:pPr>
    <w:rPr>
      <w:rFonts w:ascii="SchoolBook Tat M F OTF" w:hAnsi="SchoolBook Tat M F OTF" w:cs="SchoolBook Tat M F OTF"/>
      <w:b/>
      <w:bCs/>
      <w:caps/>
      <w:sz w:val="21"/>
      <w:szCs w:val="21"/>
      <w:u w:color="000000"/>
    </w:rPr>
  </w:style>
  <w:style w:type="paragraph" w:customStyle="1" w:styleId="a3">
    <w:name w:val="[Без стиля]"/>
    <w:uiPriority w:val="99"/>
    <w:rsid w:val="002E48E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4">
    <w:name w:val="таб_урок"/>
    <w:basedOn w:val="a3"/>
    <w:uiPriority w:val="99"/>
    <w:rsid w:val="002E48EF"/>
    <w:pPr>
      <w:spacing w:line="200" w:lineRule="atLeast"/>
    </w:pPr>
    <w:rPr>
      <w:rFonts w:ascii="SchoolBook Tat M F OTF" w:hAnsi="SchoolBook Tat M F OTF" w:cs="SchoolBook Tat M F OTF"/>
      <w:sz w:val="19"/>
      <w:szCs w:val="19"/>
    </w:rPr>
  </w:style>
  <w:style w:type="paragraph" w:customStyle="1" w:styleId="a5">
    <w:name w:val="основа"/>
    <w:basedOn w:val="a3"/>
    <w:uiPriority w:val="99"/>
    <w:rsid w:val="002E48EF"/>
    <w:pPr>
      <w:spacing w:line="240" w:lineRule="atLeast"/>
      <w:ind w:firstLine="283"/>
      <w:jc w:val="both"/>
    </w:pPr>
    <w:rPr>
      <w:rFonts w:ascii="SchoolBook Tat M F OTF" w:hAnsi="SchoolBook Tat M F OTF" w:cs="SchoolBook Tat M F OTF"/>
      <w:sz w:val="21"/>
      <w:szCs w:val="21"/>
    </w:rPr>
  </w:style>
  <w:style w:type="paragraph" w:styleId="a6">
    <w:name w:val="No Spacing"/>
    <w:uiPriority w:val="99"/>
    <w:qFormat/>
    <w:rsid w:val="002E48EF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styleId="a7">
    <w:name w:val="Normal (Web)"/>
    <w:basedOn w:val="a"/>
    <w:uiPriority w:val="99"/>
    <w:rsid w:val="00093E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093ECE"/>
    <w:pPr>
      <w:ind w:left="720"/>
      <w:contextualSpacing/>
    </w:pPr>
    <w:rPr>
      <w:rFonts w:eastAsia="Calibri"/>
    </w:rPr>
  </w:style>
  <w:style w:type="character" w:styleId="a9">
    <w:name w:val="Strong"/>
    <w:basedOn w:val="a0"/>
    <w:uiPriority w:val="99"/>
    <w:qFormat/>
    <w:rsid w:val="00093ECE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093ECE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093ECE"/>
    <w:rPr>
      <w:rFonts w:ascii="Times New Roman" w:hAnsi="Times New Roman"/>
    </w:rPr>
  </w:style>
  <w:style w:type="character" w:styleId="ab">
    <w:name w:val="Hyperlink"/>
    <w:basedOn w:val="a0"/>
    <w:uiPriority w:val="99"/>
    <w:semiHidden/>
    <w:rsid w:val="00093ECE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741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412A2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741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12A2"/>
    <w:rPr>
      <w:rFonts w:ascii="Calibri" w:eastAsia="Times New Roman" w:hAnsi="Calibri" w:cs="Times New Roman"/>
    </w:rPr>
  </w:style>
  <w:style w:type="table" w:styleId="af0">
    <w:name w:val="Table Grid"/>
    <w:basedOn w:val="a1"/>
    <w:uiPriority w:val="39"/>
    <w:rsid w:val="00126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A4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A42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6BDBE-E0D7-4812-BAEB-7691E9EE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Наиля Абульханова</dc:creator>
  <cp:keywords/>
  <dc:description/>
  <cp:lastModifiedBy>Мунир Валиев</cp:lastModifiedBy>
  <cp:revision>84</cp:revision>
  <cp:lastPrinted>2020-09-13T13:49:00Z</cp:lastPrinted>
  <dcterms:created xsi:type="dcterms:W3CDTF">2015-10-10T07:39:00Z</dcterms:created>
  <dcterms:modified xsi:type="dcterms:W3CDTF">2020-09-13T13:56:00Z</dcterms:modified>
</cp:coreProperties>
</file>